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15C122" w14:textId="77777777" w:rsidR="0062212D" w:rsidRPr="0062212D" w:rsidRDefault="0062212D" w:rsidP="0062212D">
      <w:pPr>
        <w:shd w:val="clear" w:color="auto" w:fill="FFFFFF"/>
        <w:spacing w:after="285" w:line="240" w:lineRule="auto"/>
        <w:outlineLvl w:val="0"/>
        <w:rPr>
          <w:rFonts w:ascii="Merriweather" w:eastAsia="Times New Roman" w:hAnsi="Merriweather" w:cs="Times New Roman"/>
          <w:b/>
          <w:bCs/>
          <w:color w:val="007096"/>
          <w:kern w:val="36"/>
          <w:sz w:val="40"/>
          <w:szCs w:val="40"/>
          <w:lang w:val="en-US" w:eastAsia="nl-NL"/>
        </w:rPr>
      </w:pPr>
      <w:r w:rsidRPr="0062212D">
        <w:rPr>
          <w:rFonts w:ascii="Merriweather" w:eastAsia="Times New Roman" w:hAnsi="Merriweather" w:cs="Times New Roman"/>
          <w:b/>
          <w:bCs/>
          <w:color w:val="007096"/>
          <w:kern w:val="36"/>
          <w:sz w:val="40"/>
          <w:szCs w:val="40"/>
          <w:lang w:val="en-US" w:eastAsia="nl-NL"/>
        </w:rPr>
        <w:t>Clausule Cyber en Data (LMA 5400)</w:t>
      </w:r>
    </w:p>
    <w:p w14:paraId="2A9F0D8B" w14:textId="77777777" w:rsidR="0062212D" w:rsidRPr="0062212D" w:rsidRDefault="0062212D" w:rsidP="0062212D">
      <w:pPr>
        <w:numPr>
          <w:ilvl w:val="0"/>
          <w:numId w:val="1"/>
        </w:numPr>
        <w:shd w:val="clear" w:color="auto" w:fill="FFFFFF"/>
        <w:spacing w:after="0" w:line="240" w:lineRule="auto"/>
        <w:ind w:hanging="180"/>
        <w:rPr>
          <w:rFonts w:ascii="Merriweather Sans" w:eastAsia="Times New Roman" w:hAnsi="Merriweather Sans" w:cs="Times New Roman"/>
          <w:color w:val="222222"/>
          <w:sz w:val="18"/>
          <w:szCs w:val="18"/>
          <w:lang w:eastAsia="nl-NL"/>
        </w:rPr>
      </w:pPr>
      <w:r w:rsidRPr="0062212D">
        <w:rPr>
          <w:rFonts w:ascii="Merriweather Sans" w:eastAsia="Times New Roman" w:hAnsi="Merriweather Sans" w:cs="Times New Roman"/>
          <w:color w:val="222222"/>
          <w:sz w:val="18"/>
          <w:szCs w:val="18"/>
          <w:lang w:eastAsia="nl-NL"/>
        </w:rPr>
        <w:t>Ongeacht afwijkende bepalingen in deze Polis en eventuele bijbehorende bijvoegsels of aanhangsels, is van deze Polis uitgesloten:</w:t>
      </w:r>
      <w:r w:rsidRPr="0062212D">
        <w:rPr>
          <w:rFonts w:ascii="Merriweather Sans" w:eastAsia="Times New Roman" w:hAnsi="Merriweather Sans" w:cs="Times New Roman"/>
          <w:color w:val="222222"/>
          <w:sz w:val="18"/>
          <w:szCs w:val="18"/>
          <w:lang w:eastAsia="nl-NL"/>
        </w:rPr>
        <w:br/>
        <w:t>1.1 CYBERSCHADE, tenzij het bepaalde in paragraaf 2 van toepassing is;</w:t>
      </w:r>
      <w:r w:rsidRPr="0062212D">
        <w:rPr>
          <w:rFonts w:ascii="Merriweather Sans" w:eastAsia="Times New Roman" w:hAnsi="Merriweather Sans" w:cs="Times New Roman"/>
          <w:color w:val="222222"/>
          <w:sz w:val="18"/>
          <w:szCs w:val="18"/>
          <w:lang w:eastAsia="nl-NL"/>
        </w:rPr>
        <w:br/>
        <w:t>1.2 verlies, schade, aansprakelijkheid, aanspraken, kosten of uitgaven van welke aard ook, direct of indirect veroorzaakt door, bijgedragen door, het gevolg van, voortvloeiende uit of in verband met een verlies van gebruik, vermindering in functionaliteit, reparatie, vervanging, herstel of reproductie van data, met inbegrip van elk bedrag dat betrekking heeft op de waarde van deze DATA, tenzij het bepaalde in paragraaf 3 van toepassing is, ongeacht of enige andere oorzaak of gebeurtenis gelijktijdig of op een ander moment daaraan bijdraagt.</w:t>
      </w:r>
      <w:r w:rsidRPr="0062212D">
        <w:rPr>
          <w:rFonts w:ascii="Merriweather Sans" w:eastAsia="Times New Roman" w:hAnsi="Merriweather Sans" w:cs="Times New Roman"/>
          <w:color w:val="222222"/>
          <w:sz w:val="18"/>
          <w:szCs w:val="18"/>
          <w:lang w:eastAsia="nl-NL"/>
        </w:rPr>
        <w:br/>
        <w:t> </w:t>
      </w:r>
    </w:p>
    <w:p w14:paraId="32D75F52" w14:textId="77777777" w:rsidR="0062212D" w:rsidRPr="0062212D" w:rsidRDefault="0062212D" w:rsidP="0062212D">
      <w:pPr>
        <w:numPr>
          <w:ilvl w:val="0"/>
          <w:numId w:val="1"/>
        </w:numPr>
        <w:shd w:val="clear" w:color="auto" w:fill="FFFFFF"/>
        <w:spacing w:after="0" w:line="240" w:lineRule="auto"/>
        <w:ind w:hanging="180"/>
        <w:rPr>
          <w:rFonts w:ascii="Merriweather Sans" w:eastAsia="Times New Roman" w:hAnsi="Merriweather Sans" w:cs="Times New Roman"/>
          <w:color w:val="222222"/>
          <w:sz w:val="18"/>
          <w:szCs w:val="18"/>
          <w:lang w:eastAsia="nl-NL"/>
        </w:rPr>
      </w:pPr>
      <w:r w:rsidRPr="0062212D">
        <w:rPr>
          <w:rFonts w:ascii="Merriweather Sans" w:eastAsia="Times New Roman" w:hAnsi="Merriweather Sans" w:cs="Times New Roman"/>
          <w:color w:val="222222"/>
          <w:sz w:val="18"/>
          <w:szCs w:val="18"/>
          <w:lang w:eastAsia="nl-NL"/>
        </w:rPr>
        <w:t>Met inachtneming van alle voorwaarden, bepalingen en uitsluitingen van deze Polis of eventuele bijbehorende clausules, dekt deze Polis plots en onvoorzien materieel verlies van of plots en onvoorzien materiële schade aan zaken en verzekerde Bedrijfsschade en/of Verlies van Huurinkomsten die daarop volgen, veroorzaakt door een brand, bliksem, ontploffing of vallen van vliegtuigen (voor zover dergelijke dekking is voorzien in dit contract) die het rechtstreekse gevolg is van een CYBERINCIDENT en/of een CYBERAANVAL.</w:t>
      </w:r>
      <w:r w:rsidRPr="0062212D">
        <w:rPr>
          <w:rFonts w:ascii="Merriweather Sans" w:eastAsia="Times New Roman" w:hAnsi="Merriweather Sans" w:cs="Times New Roman"/>
          <w:color w:val="222222"/>
          <w:sz w:val="18"/>
          <w:szCs w:val="18"/>
          <w:lang w:eastAsia="nl-NL"/>
        </w:rPr>
        <w:br/>
        <w:t> </w:t>
      </w:r>
    </w:p>
    <w:p w14:paraId="0B708DC1" w14:textId="77777777" w:rsidR="0062212D" w:rsidRPr="0062212D" w:rsidRDefault="0062212D" w:rsidP="0062212D">
      <w:pPr>
        <w:numPr>
          <w:ilvl w:val="0"/>
          <w:numId w:val="1"/>
        </w:numPr>
        <w:shd w:val="clear" w:color="auto" w:fill="FFFFFF"/>
        <w:spacing w:after="0" w:line="240" w:lineRule="auto"/>
        <w:ind w:hanging="180"/>
        <w:rPr>
          <w:rFonts w:ascii="Merriweather Sans" w:eastAsia="Times New Roman" w:hAnsi="Merriweather Sans" w:cs="Times New Roman"/>
          <w:color w:val="222222"/>
          <w:sz w:val="18"/>
          <w:szCs w:val="18"/>
          <w:lang w:eastAsia="nl-NL"/>
        </w:rPr>
      </w:pPr>
      <w:r w:rsidRPr="0062212D">
        <w:rPr>
          <w:rFonts w:ascii="Merriweather Sans" w:eastAsia="Times New Roman" w:hAnsi="Merriweather Sans" w:cs="Times New Roman"/>
          <w:color w:val="222222"/>
          <w:sz w:val="18"/>
          <w:szCs w:val="18"/>
          <w:lang w:eastAsia="nl-NL"/>
        </w:rPr>
        <w:t>Met inachtneming van alle voorwaarden, bepalingen en uitsluitingen van deze Polis of eventuele bijbehorende clausules, zal deze Polis in het geval van verlies van of schade gedekt op deze Polis aan GEGEVENSDRAGERS in eigendom van of in gebruik door de verzekerde, de kosten dekken om de GEGEVENSDRAGERS te repareren of te vervangen, plus de kosten voor het kopiëren van de DATA vanaf de back-up of de originelen van een vorige generatie. Deze kosten omvatten geen onderzoeks- en ontwikkelingskosten en ook geen andere kosten voor het reproduceren, verzamelen of samenstellen van de DATA. Indien deze dragers niet worden gerepareerd, vervangen of hersteld, vormen de kosten van de lege GEGEVENSDRAGERS de basis voor de waardebepaling. Deze Polis sluit echter elk bedrag uit met betrekking tot de waarde van deze DATA voor de Verzekerde of een andere partij, zelfs als deze data niet kunnen worden gereproduceerd, verzameld of samengesteld.</w:t>
      </w:r>
      <w:r w:rsidRPr="0062212D">
        <w:rPr>
          <w:rFonts w:ascii="Merriweather Sans" w:eastAsia="Times New Roman" w:hAnsi="Merriweather Sans" w:cs="Times New Roman"/>
          <w:color w:val="222222"/>
          <w:sz w:val="18"/>
          <w:szCs w:val="18"/>
          <w:lang w:eastAsia="nl-NL"/>
        </w:rPr>
        <w:br/>
        <w:t> </w:t>
      </w:r>
    </w:p>
    <w:p w14:paraId="77FAEB18" w14:textId="77777777" w:rsidR="0062212D" w:rsidRPr="0062212D" w:rsidRDefault="0062212D" w:rsidP="0062212D">
      <w:pPr>
        <w:numPr>
          <w:ilvl w:val="0"/>
          <w:numId w:val="1"/>
        </w:numPr>
        <w:shd w:val="clear" w:color="auto" w:fill="FFFFFF"/>
        <w:spacing w:after="0" w:line="240" w:lineRule="auto"/>
        <w:ind w:hanging="180"/>
        <w:rPr>
          <w:rFonts w:ascii="Merriweather Sans" w:eastAsia="Times New Roman" w:hAnsi="Merriweather Sans" w:cs="Times New Roman"/>
          <w:color w:val="222222"/>
          <w:sz w:val="18"/>
          <w:szCs w:val="18"/>
          <w:lang w:eastAsia="nl-NL"/>
        </w:rPr>
      </w:pPr>
      <w:r w:rsidRPr="0062212D">
        <w:rPr>
          <w:rFonts w:ascii="Merriweather Sans" w:eastAsia="Times New Roman" w:hAnsi="Merriweather Sans" w:cs="Times New Roman"/>
          <w:color w:val="222222"/>
          <w:sz w:val="18"/>
          <w:szCs w:val="18"/>
          <w:lang w:eastAsia="nl-NL"/>
        </w:rPr>
        <w:t>Indien een deel van deze clausule ongeldig of niet-afdwingbaar wordt bevonden, blijft het overige deel volledig van kracht.</w:t>
      </w:r>
      <w:r w:rsidRPr="0062212D">
        <w:rPr>
          <w:rFonts w:ascii="Merriweather Sans" w:eastAsia="Times New Roman" w:hAnsi="Merriweather Sans" w:cs="Times New Roman"/>
          <w:color w:val="222222"/>
          <w:sz w:val="18"/>
          <w:szCs w:val="18"/>
          <w:lang w:eastAsia="nl-NL"/>
        </w:rPr>
        <w:br/>
        <w:t> </w:t>
      </w:r>
    </w:p>
    <w:p w14:paraId="7019EA95" w14:textId="77777777" w:rsidR="0062212D" w:rsidRPr="0062212D" w:rsidRDefault="0062212D" w:rsidP="0062212D">
      <w:pPr>
        <w:numPr>
          <w:ilvl w:val="0"/>
          <w:numId w:val="1"/>
        </w:numPr>
        <w:shd w:val="clear" w:color="auto" w:fill="FFFFFF"/>
        <w:spacing w:after="0" w:line="240" w:lineRule="auto"/>
        <w:ind w:hanging="180"/>
        <w:rPr>
          <w:rFonts w:ascii="Merriweather Sans" w:eastAsia="Times New Roman" w:hAnsi="Merriweather Sans" w:cs="Times New Roman"/>
          <w:color w:val="222222"/>
          <w:sz w:val="18"/>
          <w:szCs w:val="18"/>
          <w:lang w:eastAsia="nl-NL"/>
        </w:rPr>
      </w:pPr>
      <w:r w:rsidRPr="0062212D">
        <w:rPr>
          <w:rFonts w:ascii="Merriweather Sans" w:eastAsia="Times New Roman" w:hAnsi="Merriweather Sans" w:cs="Times New Roman"/>
          <w:color w:val="222222"/>
          <w:sz w:val="18"/>
          <w:szCs w:val="18"/>
          <w:lang w:eastAsia="nl-NL"/>
        </w:rPr>
        <w:t>Deze clausule prevaleert boven andere bepalingen of clausules in de Polis die betrekking hebben op CYBERSCHADE, DATA of GEGEVENSDRAGERS.</w:t>
      </w:r>
      <w:r w:rsidRPr="0062212D">
        <w:rPr>
          <w:rFonts w:ascii="Merriweather Sans" w:eastAsia="Times New Roman" w:hAnsi="Merriweather Sans" w:cs="Times New Roman"/>
          <w:color w:val="222222"/>
          <w:sz w:val="18"/>
          <w:szCs w:val="18"/>
          <w:lang w:eastAsia="nl-NL"/>
        </w:rPr>
        <w:br/>
      </w:r>
      <w:r w:rsidRPr="0062212D">
        <w:rPr>
          <w:rFonts w:ascii="Merriweather Sans" w:eastAsia="Times New Roman" w:hAnsi="Merriweather Sans" w:cs="Times New Roman"/>
          <w:color w:val="222222"/>
          <w:sz w:val="18"/>
          <w:szCs w:val="18"/>
          <w:lang w:eastAsia="nl-NL"/>
        </w:rPr>
        <w:br/>
      </w:r>
      <w:r w:rsidRPr="0062212D">
        <w:rPr>
          <w:rFonts w:ascii="Merriweather Sans" w:eastAsia="Times New Roman" w:hAnsi="Merriweather Sans" w:cs="Times New Roman"/>
          <w:b/>
          <w:bCs/>
          <w:color w:val="222222"/>
          <w:sz w:val="18"/>
          <w:szCs w:val="18"/>
          <w:lang w:eastAsia="nl-NL"/>
        </w:rPr>
        <w:t>Definities</w:t>
      </w:r>
      <w:r w:rsidRPr="0062212D">
        <w:rPr>
          <w:rFonts w:ascii="Merriweather Sans" w:eastAsia="Times New Roman" w:hAnsi="Merriweather Sans" w:cs="Times New Roman"/>
          <w:color w:val="222222"/>
          <w:sz w:val="18"/>
          <w:szCs w:val="18"/>
          <w:lang w:eastAsia="nl-NL"/>
        </w:rPr>
        <w:br/>
        <w:t> </w:t>
      </w:r>
    </w:p>
    <w:p w14:paraId="2D494181" w14:textId="77777777" w:rsidR="0062212D" w:rsidRPr="0062212D" w:rsidRDefault="0062212D" w:rsidP="0062212D">
      <w:pPr>
        <w:numPr>
          <w:ilvl w:val="0"/>
          <w:numId w:val="1"/>
        </w:numPr>
        <w:shd w:val="clear" w:color="auto" w:fill="FFFFFF"/>
        <w:spacing w:after="0" w:line="240" w:lineRule="auto"/>
        <w:ind w:hanging="180"/>
        <w:rPr>
          <w:rFonts w:ascii="Merriweather Sans" w:eastAsia="Times New Roman" w:hAnsi="Merriweather Sans" w:cs="Times New Roman"/>
          <w:color w:val="222222"/>
          <w:sz w:val="18"/>
          <w:szCs w:val="18"/>
          <w:lang w:eastAsia="nl-NL"/>
        </w:rPr>
      </w:pPr>
      <w:r w:rsidRPr="0062212D">
        <w:rPr>
          <w:rFonts w:ascii="Merriweather Sans" w:eastAsia="Times New Roman" w:hAnsi="Merriweather Sans" w:cs="Times New Roman"/>
          <w:color w:val="222222"/>
          <w:sz w:val="18"/>
          <w:szCs w:val="18"/>
          <w:lang w:eastAsia="nl-NL"/>
        </w:rPr>
        <w:t>CYBERSCHADE betekent het verlies, de schade, aansprakelijkheid, aanspraken, kosten of uitgaven van welke aard ook, direct of indirect veroorzaakt door, bijgedragen door, het gevolg van, voortvloeiende uit of in verband met een CYBERAANVAL of CYBERINCIDENT waaronder, maar niet beperkt tot, elke handeling om een CYBERAANVAL of CYBERINCIDENT te beheersen, voorkomen, onderdrukken of te verhelpen.</w:t>
      </w:r>
      <w:r w:rsidRPr="0062212D">
        <w:rPr>
          <w:rFonts w:ascii="Merriweather Sans" w:eastAsia="Times New Roman" w:hAnsi="Merriweather Sans" w:cs="Times New Roman"/>
          <w:color w:val="222222"/>
          <w:sz w:val="18"/>
          <w:szCs w:val="18"/>
          <w:lang w:eastAsia="nl-NL"/>
        </w:rPr>
        <w:br/>
        <w:t> </w:t>
      </w:r>
    </w:p>
    <w:p w14:paraId="6E62B093" w14:textId="77777777" w:rsidR="0062212D" w:rsidRPr="0062212D" w:rsidRDefault="0062212D" w:rsidP="0062212D">
      <w:pPr>
        <w:numPr>
          <w:ilvl w:val="0"/>
          <w:numId w:val="1"/>
        </w:numPr>
        <w:shd w:val="clear" w:color="auto" w:fill="FFFFFF"/>
        <w:spacing w:after="0" w:line="240" w:lineRule="auto"/>
        <w:ind w:hanging="180"/>
        <w:rPr>
          <w:rFonts w:ascii="Merriweather Sans" w:eastAsia="Times New Roman" w:hAnsi="Merriweather Sans" w:cs="Times New Roman"/>
          <w:color w:val="222222"/>
          <w:sz w:val="18"/>
          <w:szCs w:val="18"/>
          <w:lang w:eastAsia="nl-NL"/>
        </w:rPr>
      </w:pPr>
      <w:r w:rsidRPr="0062212D">
        <w:rPr>
          <w:rFonts w:ascii="Merriweather Sans" w:eastAsia="Times New Roman" w:hAnsi="Merriweather Sans" w:cs="Times New Roman"/>
          <w:color w:val="222222"/>
          <w:sz w:val="18"/>
          <w:szCs w:val="18"/>
          <w:lang w:eastAsia="nl-NL"/>
        </w:rPr>
        <w:t>CYBERAANVAL betekent een ongeoorloofde, kwaadaardige of strafbare handeling of reeks van met</w:t>
      </w:r>
      <w:r w:rsidRPr="0062212D">
        <w:rPr>
          <w:rFonts w:ascii="Merriweather Sans" w:eastAsia="Times New Roman" w:hAnsi="Merriweather Sans" w:cs="Times New Roman"/>
          <w:color w:val="222222"/>
          <w:sz w:val="18"/>
          <w:szCs w:val="18"/>
          <w:lang w:eastAsia="nl-NL"/>
        </w:rPr>
        <w:br/>
        <w:t>elkaar verband houdende ongeoorloofde, kwaadaardige of strafbare handelingen, ongeacht tijd en</w:t>
      </w:r>
      <w:r w:rsidRPr="0062212D">
        <w:rPr>
          <w:rFonts w:ascii="Merriweather Sans" w:eastAsia="Times New Roman" w:hAnsi="Merriweather Sans" w:cs="Times New Roman"/>
          <w:color w:val="222222"/>
          <w:sz w:val="18"/>
          <w:szCs w:val="18"/>
          <w:lang w:eastAsia="nl-NL"/>
        </w:rPr>
        <w:br/>
        <w:t>plaats, of de dreiging of hoax daarmee, betrekking hebbend op de toegang tot, het verwerken van, het gebruik of de bediening van een COMPUTERSYSTEEM.</w:t>
      </w:r>
      <w:r w:rsidRPr="0062212D">
        <w:rPr>
          <w:rFonts w:ascii="Merriweather Sans" w:eastAsia="Times New Roman" w:hAnsi="Merriweather Sans" w:cs="Times New Roman"/>
          <w:color w:val="222222"/>
          <w:sz w:val="18"/>
          <w:szCs w:val="18"/>
          <w:lang w:eastAsia="nl-NL"/>
        </w:rPr>
        <w:br/>
        <w:t> </w:t>
      </w:r>
    </w:p>
    <w:p w14:paraId="5B1CF8E1" w14:textId="77777777" w:rsidR="0062212D" w:rsidRPr="0062212D" w:rsidRDefault="0062212D" w:rsidP="0062212D">
      <w:pPr>
        <w:numPr>
          <w:ilvl w:val="0"/>
          <w:numId w:val="1"/>
        </w:numPr>
        <w:shd w:val="clear" w:color="auto" w:fill="FFFFFF"/>
        <w:spacing w:after="0" w:line="240" w:lineRule="auto"/>
        <w:ind w:hanging="180"/>
        <w:rPr>
          <w:rFonts w:ascii="Merriweather Sans" w:eastAsia="Times New Roman" w:hAnsi="Merriweather Sans" w:cs="Times New Roman"/>
          <w:color w:val="222222"/>
          <w:sz w:val="18"/>
          <w:szCs w:val="18"/>
          <w:lang w:eastAsia="nl-NL"/>
        </w:rPr>
      </w:pPr>
      <w:r w:rsidRPr="0062212D">
        <w:rPr>
          <w:rFonts w:ascii="Merriweather Sans" w:eastAsia="Times New Roman" w:hAnsi="Merriweather Sans" w:cs="Times New Roman"/>
          <w:color w:val="222222"/>
          <w:sz w:val="18"/>
          <w:szCs w:val="18"/>
          <w:lang w:eastAsia="nl-NL"/>
        </w:rPr>
        <w:t>CYBERINCIDENT betekent:</w:t>
      </w:r>
      <w:r w:rsidRPr="0062212D">
        <w:rPr>
          <w:rFonts w:ascii="Merriweather Sans" w:eastAsia="Times New Roman" w:hAnsi="Merriweather Sans" w:cs="Times New Roman"/>
          <w:color w:val="222222"/>
          <w:sz w:val="18"/>
          <w:szCs w:val="18"/>
          <w:lang w:eastAsia="nl-NL"/>
        </w:rPr>
        <w:br/>
        <w:t>8.1 een fout of nalatigheid of reeks van met elkaar verband houdende fouten of nalatigheden die betrekking heeft/hebben op de toegang tot, verwerking van, gebruik van of bediening van een</w:t>
      </w:r>
      <w:r w:rsidRPr="0062212D">
        <w:rPr>
          <w:rFonts w:ascii="Merriweather Sans" w:eastAsia="Times New Roman" w:hAnsi="Merriweather Sans" w:cs="Times New Roman"/>
          <w:color w:val="222222"/>
          <w:sz w:val="18"/>
          <w:szCs w:val="18"/>
          <w:lang w:eastAsia="nl-NL"/>
        </w:rPr>
        <w:br/>
        <w:t>COMPUTERSYSTEEM;</w:t>
      </w:r>
      <w:r w:rsidRPr="0062212D">
        <w:rPr>
          <w:rFonts w:ascii="Merriweather Sans" w:eastAsia="Times New Roman" w:hAnsi="Merriweather Sans" w:cs="Times New Roman"/>
          <w:color w:val="222222"/>
          <w:sz w:val="18"/>
          <w:szCs w:val="18"/>
          <w:lang w:eastAsia="nl-NL"/>
        </w:rPr>
        <w:br/>
        <w:t>of</w:t>
      </w:r>
      <w:r w:rsidRPr="0062212D">
        <w:rPr>
          <w:rFonts w:ascii="Merriweather Sans" w:eastAsia="Times New Roman" w:hAnsi="Merriweather Sans" w:cs="Times New Roman"/>
          <w:color w:val="222222"/>
          <w:sz w:val="18"/>
          <w:szCs w:val="18"/>
          <w:lang w:eastAsia="nl-NL"/>
        </w:rPr>
        <w:br/>
        <w:t>8.2 een gedeeltelijke of volledige onbeschikbaarheid of het falen of reeks van samenhangende</w:t>
      </w:r>
      <w:r w:rsidRPr="0062212D">
        <w:rPr>
          <w:rFonts w:ascii="Merriweather Sans" w:eastAsia="Times New Roman" w:hAnsi="Merriweather Sans" w:cs="Times New Roman"/>
          <w:color w:val="222222"/>
          <w:sz w:val="18"/>
          <w:szCs w:val="18"/>
          <w:lang w:eastAsia="nl-NL"/>
        </w:rPr>
        <w:br/>
        <w:t xml:space="preserve">gedeeltelijke of volledige onbeschikbaarheid of het falen van de toegang tot, het verwerken </w:t>
      </w:r>
      <w:r w:rsidRPr="0062212D">
        <w:rPr>
          <w:rFonts w:ascii="Merriweather Sans" w:eastAsia="Times New Roman" w:hAnsi="Merriweather Sans" w:cs="Times New Roman"/>
          <w:color w:val="222222"/>
          <w:sz w:val="18"/>
          <w:szCs w:val="18"/>
          <w:lang w:eastAsia="nl-NL"/>
        </w:rPr>
        <w:lastRenderedPageBreak/>
        <w:t>van,</w:t>
      </w:r>
      <w:r w:rsidRPr="0062212D">
        <w:rPr>
          <w:rFonts w:ascii="Merriweather Sans" w:eastAsia="Times New Roman" w:hAnsi="Merriweather Sans" w:cs="Times New Roman"/>
          <w:color w:val="222222"/>
          <w:sz w:val="18"/>
          <w:szCs w:val="18"/>
          <w:lang w:eastAsia="nl-NL"/>
        </w:rPr>
        <w:br/>
        <w:t>gebruik of bediening van een COMPUTERSYSTEEM.</w:t>
      </w:r>
      <w:r w:rsidRPr="0062212D">
        <w:rPr>
          <w:rFonts w:ascii="Merriweather Sans" w:eastAsia="Times New Roman" w:hAnsi="Merriweather Sans" w:cs="Times New Roman"/>
          <w:color w:val="222222"/>
          <w:sz w:val="18"/>
          <w:szCs w:val="18"/>
          <w:lang w:eastAsia="nl-NL"/>
        </w:rPr>
        <w:br/>
        <w:t> </w:t>
      </w:r>
    </w:p>
    <w:p w14:paraId="0184A4C9" w14:textId="77777777" w:rsidR="0062212D" w:rsidRPr="0062212D" w:rsidRDefault="0062212D" w:rsidP="0062212D">
      <w:pPr>
        <w:numPr>
          <w:ilvl w:val="0"/>
          <w:numId w:val="1"/>
        </w:numPr>
        <w:shd w:val="clear" w:color="auto" w:fill="FFFFFF"/>
        <w:spacing w:after="0" w:line="240" w:lineRule="auto"/>
        <w:ind w:hanging="180"/>
        <w:rPr>
          <w:rFonts w:ascii="Merriweather Sans" w:eastAsia="Times New Roman" w:hAnsi="Merriweather Sans" w:cs="Times New Roman"/>
          <w:color w:val="222222"/>
          <w:sz w:val="18"/>
          <w:szCs w:val="18"/>
          <w:lang w:eastAsia="nl-NL"/>
        </w:rPr>
      </w:pPr>
      <w:r w:rsidRPr="0062212D">
        <w:rPr>
          <w:rFonts w:ascii="Merriweather Sans" w:eastAsia="Times New Roman" w:hAnsi="Merriweather Sans" w:cs="Times New Roman"/>
          <w:color w:val="222222"/>
          <w:sz w:val="18"/>
          <w:szCs w:val="18"/>
          <w:lang w:eastAsia="nl-NL"/>
        </w:rPr>
        <w:t>COMPUTERSYSTEEM betekent:</w:t>
      </w:r>
      <w:r w:rsidRPr="0062212D">
        <w:rPr>
          <w:rFonts w:ascii="Merriweather Sans" w:eastAsia="Times New Roman" w:hAnsi="Merriweather Sans" w:cs="Times New Roman"/>
          <w:color w:val="222222"/>
          <w:sz w:val="18"/>
          <w:szCs w:val="18"/>
          <w:lang w:eastAsia="nl-NL"/>
        </w:rPr>
        <w:br/>
        <w:t>9.1 een computer, hardware, software, een communicatiesysteem, een elektronisch apparaat</w:t>
      </w:r>
      <w:r w:rsidRPr="0062212D">
        <w:rPr>
          <w:rFonts w:ascii="Merriweather Sans" w:eastAsia="Times New Roman" w:hAnsi="Merriweather Sans" w:cs="Times New Roman"/>
          <w:color w:val="222222"/>
          <w:sz w:val="18"/>
          <w:szCs w:val="18"/>
          <w:lang w:eastAsia="nl-NL"/>
        </w:rPr>
        <w:br/>
        <w:t>(waaronder, maar niet beperkt tot, een mobiele telefoon, laptop, tablet en draagbaar apparaat),</w:t>
      </w:r>
      <w:r w:rsidRPr="0062212D">
        <w:rPr>
          <w:rFonts w:ascii="Merriweather Sans" w:eastAsia="Times New Roman" w:hAnsi="Merriweather Sans" w:cs="Times New Roman"/>
          <w:color w:val="222222"/>
          <w:sz w:val="18"/>
          <w:szCs w:val="18"/>
          <w:lang w:eastAsia="nl-NL"/>
        </w:rPr>
        <w:br/>
        <w:t>server, cloud of microcontroller inclusief een vergelijkbaar systeem of een configuratie van het</w:t>
      </w:r>
      <w:r w:rsidRPr="0062212D">
        <w:rPr>
          <w:rFonts w:ascii="Merriweather Sans" w:eastAsia="Times New Roman" w:hAnsi="Merriweather Sans" w:cs="Times New Roman"/>
          <w:color w:val="222222"/>
          <w:sz w:val="18"/>
          <w:szCs w:val="18"/>
          <w:lang w:eastAsia="nl-NL"/>
        </w:rPr>
        <w:br/>
        <w:t>bovengenoemde en bijbehorende invoer-, uitvoer-, gegevensopslagapparatuur, netwerkapparatuur</w:t>
      </w:r>
      <w:r w:rsidRPr="0062212D">
        <w:rPr>
          <w:rFonts w:ascii="Merriweather Sans" w:eastAsia="Times New Roman" w:hAnsi="Merriweather Sans" w:cs="Times New Roman"/>
          <w:color w:val="222222"/>
          <w:sz w:val="18"/>
          <w:szCs w:val="18"/>
          <w:lang w:eastAsia="nl-NL"/>
        </w:rPr>
        <w:br/>
        <w:t>of back-up faciliteiten, in eigendom van of gebruikt door de Verzekerde of een andere partij.</w:t>
      </w:r>
      <w:r w:rsidRPr="0062212D">
        <w:rPr>
          <w:rFonts w:ascii="Merriweather Sans" w:eastAsia="Times New Roman" w:hAnsi="Merriweather Sans" w:cs="Times New Roman"/>
          <w:color w:val="222222"/>
          <w:sz w:val="18"/>
          <w:szCs w:val="18"/>
          <w:lang w:eastAsia="nl-NL"/>
        </w:rPr>
        <w:br/>
        <w:t> </w:t>
      </w:r>
    </w:p>
    <w:p w14:paraId="58B26CB7" w14:textId="77777777" w:rsidR="0062212D" w:rsidRPr="0062212D" w:rsidRDefault="0062212D" w:rsidP="0062212D">
      <w:pPr>
        <w:numPr>
          <w:ilvl w:val="0"/>
          <w:numId w:val="1"/>
        </w:numPr>
        <w:shd w:val="clear" w:color="auto" w:fill="FFFFFF"/>
        <w:spacing w:after="0" w:line="240" w:lineRule="auto"/>
        <w:ind w:hanging="180"/>
        <w:rPr>
          <w:rFonts w:ascii="Merriweather Sans" w:eastAsia="Times New Roman" w:hAnsi="Merriweather Sans" w:cs="Times New Roman"/>
          <w:color w:val="222222"/>
          <w:sz w:val="18"/>
          <w:szCs w:val="18"/>
          <w:lang w:eastAsia="nl-NL"/>
        </w:rPr>
      </w:pPr>
      <w:r w:rsidRPr="0062212D">
        <w:rPr>
          <w:rFonts w:ascii="Merriweather Sans" w:eastAsia="Times New Roman" w:hAnsi="Merriweather Sans" w:cs="Times New Roman"/>
          <w:color w:val="222222"/>
          <w:sz w:val="18"/>
          <w:szCs w:val="18"/>
          <w:lang w:eastAsia="nl-NL"/>
        </w:rPr>
        <w:t>DATA betekent informatie, feiten, concepten, codes of andere informatie van welke aard ook die is</w:t>
      </w:r>
      <w:r w:rsidRPr="0062212D">
        <w:rPr>
          <w:rFonts w:ascii="Merriweather Sans" w:eastAsia="Times New Roman" w:hAnsi="Merriweather Sans" w:cs="Times New Roman"/>
          <w:color w:val="222222"/>
          <w:sz w:val="18"/>
          <w:szCs w:val="18"/>
          <w:lang w:eastAsia="nl-NL"/>
        </w:rPr>
        <w:br/>
        <w:t>opgeslagen of doorgegeven in een vorm om te worden gebruikt, geraadpleegd, verwerkt of</w:t>
      </w:r>
      <w:r w:rsidRPr="0062212D">
        <w:rPr>
          <w:rFonts w:ascii="Merriweather Sans" w:eastAsia="Times New Roman" w:hAnsi="Merriweather Sans" w:cs="Times New Roman"/>
          <w:color w:val="222222"/>
          <w:sz w:val="18"/>
          <w:szCs w:val="18"/>
          <w:lang w:eastAsia="nl-NL"/>
        </w:rPr>
        <w:br/>
        <w:t>doorgegeven door of opgeslagen op een COMPUTERSYSTEEM.</w:t>
      </w:r>
      <w:r w:rsidRPr="0062212D">
        <w:rPr>
          <w:rFonts w:ascii="Merriweather Sans" w:eastAsia="Times New Roman" w:hAnsi="Merriweather Sans" w:cs="Times New Roman"/>
          <w:color w:val="222222"/>
          <w:sz w:val="18"/>
          <w:szCs w:val="18"/>
          <w:lang w:eastAsia="nl-NL"/>
        </w:rPr>
        <w:br/>
        <w:t> </w:t>
      </w:r>
    </w:p>
    <w:p w14:paraId="50017D13" w14:textId="77777777" w:rsidR="0062212D" w:rsidRPr="0062212D" w:rsidRDefault="0062212D" w:rsidP="0062212D">
      <w:pPr>
        <w:numPr>
          <w:ilvl w:val="0"/>
          <w:numId w:val="1"/>
        </w:numPr>
        <w:shd w:val="clear" w:color="auto" w:fill="FFFFFF"/>
        <w:spacing w:after="0" w:line="240" w:lineRule="auto"/>
        <w:ind w:hanging="180"/>
        <w:rPr>
          <w:rFonts w:ascii="Merriweather Sans" w:eastAsia="Times New Roman" w:hAnsi="Merriweather Sans" w:cs="Times New Roman"/>
          <w:color w:val="222222"/>
          <w:sz w:val="18"/>
          <w:szCs w:val="18"/>
          <w:lang w:eastAsia="nl-NL"/>
        </w:rPr>
      </w:pPr>
      <w:r w:rsidRPr="0062212D">
        <w:rPr>
          <w:rFonts w:ascii="Merriweather Sans" w:eastAsia="Times New Roman" w:hAnsi="Merriweather Sans" w:cs="Times New Roman"/>
          <w:color w:val="222222"/>
          <w:sz w:val="18"/>
          <w:szCs w:val="18"/>
          <w:lang w:eastAsia="nl-NL"/>
        </w:rPr>
        <w:t>GEGEVENSDRAGERS betekent goederen gedekt op deze Polis waarop DATA kunnen worden</w:t>
      </w:r>
      <w:r w:rsidRPr="0062212D">
        <w:rPr>
          <w:rFonts w:ascii="Merriweather Sans" w:eastAsia="Times New Roman" w:hAnsi="Merriweather Sans" w:cs="Times New Roman"/>
          <w:color w:val="222222"/>
          <w:sz w:val="18"/>
          <w:szCs w:val="18"/>
          <w:lang w:eastAsia="nl-NL"/>
        </w:rPr>
        <w:br/>
        <w:t>opgeslagen maar niet de DATA zelf.</w:t>
      </w:r>
    </w:p>
    <w:p w14:paraId="6CA90D0A" w14:textId="77777777" w:rsidR="00681290" w:rsidRDefault="00681290"/>
    <w:sectPr w:rsidR="006812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erriweather">
    <w:panose1 w:val="02060503050406030704"/>
    <w:charset w:val="00"/>
    <w:family w:val="roman"/>
    <w:pitch w:val="variable"/>
    <w:sig w:usb0="A00002BF" w:usb1="5000207A" w:usb2="00000000" w:usb3="00000000" w:csb0="00000097" w:csb1="00000000"/>
  </w:font>
  <w:font w:name="Merriweather Sans">
    <w:altName w:val="Swift Com"/>
    <w:panose1 w:val="02000503060000020004"/>
    <w:charset w:val="00"/>
    <w:family w:val="auto"/>
    <w:pitch w:val="variable"/>
    <w:sig w:usb0="A00000AF" w:usb1="5000204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A04258"/>
    <w:multiLevelType w:val="multilevel"/>
    <w:tmpl w:val="DFDEC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7E9"/>
    <w:rsid w:val="0062212D"/>
    <w:rsid w:val="006567E9"/>
    <w:rsid w:val="006812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8ADB06-5796-464B-BFBA-A99F000D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link w:val="Kop1Char"/>
    <w:uiPriority w:val="9"/>
    <w:qFormat/>
    <w:rsid w:val="0062212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2212D"/>
    <w:rPr>
      <w:rFonts w:ascii="Times New Roman" w:eastAsia="Times New Roman" w:hAnsi="Times New Roman" w:cs="Times New Roman"/>
      <w:b/>
      <w:bCs/>
      <w:kern w:val="36"/>
      <w:sz w:val="48"/>
      <w:szCs w:val="48"/>
      <w:lang w:eastAsia="nl-NL"/>
    </w:rPr>
  </w:style>
  <w:style w:type="character" w:styleId="Zwaar">
    <w:name w:val="Strong"/>
    <w:basedOn w:val="Standaardalinea-lettertype"/>
    <w:uiPriority w:val="22"/>
    <w:qFormat/>
    <w:rsid w:val="006221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682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705</Words>
  <Characters>3882</Characters>
  <Application>Microsoft Office Word</Application>
  <DocSecurity>0</DocSecurity>
  <Lines>32</Lines>
  <Paragraphs>9</Paragraphs>
  <ScaleCrop>false</ScaleCrop>
  <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van der Linden</dc:creator>
  <cp:keywords/>
  <dc:description/>
  <cp:lastModifiedBy>Paul van der Linden</cp:lastModifiedBy>
  <cp:revision>2</cp:revision>
  <dcterms:created xsi:type="dcterms:W3CDTF">2021-08-16T11:46:00Z</dcterms:created>
  <dcterms:modified xsi:type="dcterms:W3CDTF">2021-08-16T11:46:00Z</dcterms:modified>
</cp:coreProperties>
</file>